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12FC61" w14:textId="79F35475" w:rsidR="00AD5536" w:rsidRPr="00344D7F" w:rsidRDefault="00AD5536" w:rsidP="00344D7F">
      <w:pPr>
        <w:jc w:val="both"/>
      </w:pPr>
      <w:r w:rsidRPr="00AD5536">
        <w:rPr>
          <w:noProof/>
        </w:rPr>
        <w:drawing>
          <wp:inline distT="0" distB="0" distL="0" distR="0" wp14:anchorId="2DEF51DF" wp14:editId="4C79EE64">
            <wp:extent cx="6256020" cy="1805940"/>
            <wp:effectExtent l="0" t="0" r="0" b="0"/>
            <wp:docPr id="410986997" name="Slika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6020" cy="180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Reetkatablice1"/>
        <w:tblpPr w:leftFromText="180" w:rightFromText="180" w:vertAnchor="text" w:horzAnchor="page" w:tblpX="589" w:tblpY="-1080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2"/>
        <w:gridCol w:w="6730"/>
      </w:tblGrid>
      <w:tr w:rsidR="00AD5536" w:rsidRPr="00AD5536" w14:paraId="18DBCCF1" w14:textId="77777777" w:rsidTr="003050DA">
        <w:tc>
          <w:tcPr>
            <w:tcW w:w="2342" w:type="dxa"/>
            <w:hideMark/>
          </w:tcPr>
          <w:p w14:paraId="2B68C874" w14:textId="77777777" w:rsidR="00AD5536" w:rsidRPr="00AD5536" w:rsidRDefault="00AD5536" w:rsidP="00AD5536">
            <w:pPr>
              <w:jc w:val="center"/>
              <w:outlineLvl w:val="0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6730" w:type="dxa"/>
            <w:vAlign w:val="center"/>
            <w:hideMark/>
          </w:tcPr>
          <w:p w14:paraId="6DDED69A" w14:textId="77777777" w:rsidR="00AD5536" w:rsidRPr="00AD5536" w:rsidRDefault="00AD5536" w:rsidP="00AD5536">
            <w:pPr>
              <w:contextualSpacing/>
              <w:jc w:val="center"/>
              <w:outlineLvl w:val="0"/>
              <w:rPr>
                <w:rFonts w:ascii="Calibri" w:eastAsia="Calibri" w:hAnsi="Calibri" w:cs="Times New Roman"/>
                <w:sz w:val="20"/>
                <w:szCs w:val="20"/>
              </w:rPr>
            </w:pPr>
          </w:p>
        </w:tc>
      </w:tr>
    </w:tbl>
    <w:p w14:paraId="43520681" w14:textId="4EB7BB98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 xml:space="preserve">Varaždin, </w:t>
      </w:r>
      <w:r w:rsidR="002C6F98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03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.</w:t>
      </w:r>
      <w:r w:rsidR="002C6F98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0</w:t>
      </w:r>
      <w:r w:rsidR="00E845D5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2.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202</w:t>
      </w:r>
      <w:r w:rsidR="002C6F98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6</w:t>
      </w:r>
      <w:r w:rsidRPr="00AD5536">
        <w:rPr>
          <w:rFonts w:ascii="Times New Roman" w:eastAsia="Calibri" w:hAnsi="Times New Roman" w:cs="Times New Roman"/>
          <w:b/>
          <w:kern w:val="2"/>
          <w:sz w:val="32"/>
          <w:szCs w:val="32"/>
          <w14:ligatures w14:val="standardContextual"/>
        </w:rPr>
        <w:t>.</w:t>
      </w:r>
    </w:p>
    <w:p w14:paraId="3CD04B3F" w14:textId="77777777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4"/>
          <w:szCs w:val="24"/>
          <w14:ligatures w14:val="standardContextual"/>
        </w:rPr>
      </w:pPr>
    </w:p>
    <w:p w14:paraId="1DE37533" w14:textId="77777777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36"/>
          <w:szCs w:val="36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36"/>
          <w:szCs w:val="36"/>
          <w14:ligatures w14:val="standardContextual"/>
        </w:rPr>
        <w:t>JAVNA OBAVIJEST</w:t>
      </w:r>
    </w:p>
    <w:p w14:paraId="3A13D9AE" w14:textId="79874751" w:rsidR="00AD5536" w:rsidRPr="00AD5536" w:rsidRDefault="00AD5536" w:rsidP="00AD5536">
      <w:pPr>
        <w:rPr>
          <w:rFonts w:ascii="Times New Roman" w:eastAsia="Calibri" w:hAnsi="Times New Roman" w:cs="Times New Roman"/>
          <w:kern w:val="2"/>
          <w:sz w:val="32"/>
          <w:szCs w:val="32"/>
          <w:u w:val="single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32"/>
          <w:szCs w:val="32"/>
          <w:u w:val="single"/>
          <w14:ligatures w14:val="standardContextual"/>
        </w:rPr>
        <w:t>Predmet:</w:t>
      </w:r>
    </w:p>
    <w:p w14:paraId="2692ABE0" w14:textId="079D9CCD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Zdravstveno neispravna voda za ljudsku potrošnju </w:t>
      </w: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  <w:t xml:space="preserve">lokalne vodoopskrbe </w:t>
      </w:r>
      <w:r w:rsidR="00C1446E" w:rsidRPr="00C1446E">
        <w:rPr>
          <w:rFonts w:ascii="Times New Roman" w:eastAsia="Calibri" w:hAnsi="Times New Roman" w:cs="Times New Roman"/>
          <w:b/>
          <w:kern w:val="2"/>
          <w:sz w:val="28"/>
          <w:szCs w:val="28"/>
          <w:u w:val="single"/>
          <w14:ligatures w14:val="standardContextual"/>
        </w:rPr>
        <w:t>SUDOVEC - VUKŠINEC RIJEČKI-PRESEČNO VISOČKO</w:t>
      </w:r>
    </w:p>
    <w:p w14:paraId="7F9B1271" w14:textId="7534EB8F" w:rsidR="00AD5536" w:rsidRPr="00AD5536" w:rsidRDefault="00AD5536" w:rsidP="00AD5536">
      <w:pPr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Obavještavamo korisnike vode za ljudsku potrošnju koji su priključeni na lokalnu vodoopskrbu da je voda za ljudsku potrošnju u pogledu ispitanih</w:t>
      </w:r>
      <w:r w:rsidR="00000B42" w:rsidRPr="00000B4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 xml:space="preserve"> </w:t>
      </w:r>
      <w:r w:rsidRPr="00000B42">
        <w:rPr>
          <w:rFonts w:ascii="Times New Roman" w:eastAsia="Calibri" w:hAnsi="Times New Roman" w:cs="Times New Roman"/>
          <w:b/>
          <w:bCs/>
          <w:kern w:val="2"/>
          <w:sz w:val="28"/>
          <w:szCs w:val="28"/>
          <w14:ligatures w14:val="standardContextual"/>
        </w:rPr>
        <w:t>mikrobioloških</w:t>
      </w: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 xml:space="preserve"> parametara zdravstveno </w:t>
      </w:r>
      <w:r w:rsidRPr="00000B42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 xml:space="preserve">neispravna </w:t>
      </w: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sukladno Zakonu o vodi za ljudsku potrošnju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 xml:space="preserve"> (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:shd w:val="clear" w:color="auto" w:fill="FFFFFF"/>
          <w14:ligatures w14:val="standardContextual"/>
        </w:rPr>
        <w:t>NN br.30/23.</w:t>
      </w:r>
      <w:r w:rsidRPr="00AD5536">
        <w:rPr>
          <w:rFonts w:ascii="Times New Roman" w:eastAsia="Calibri" w:hAnsi="Times New Roman" w:cs="Times New Roman"/>
          <w:color w:val="000000"/>
          <w:kern w:val="2"/>
          <w:sz w:val="28"/>
          <w:szCs w:val="28"/>
          <w14:ligatures w14:val="standardContextual"/>
        </w:rPr>
        <w:t>).</w:t>
      </w:r>
    </w:p>
    <w:p w14:paraId="7B1F71D5" w14:textId="55C7E962" w:rsidR="00AD5536" w:rsidRPr="00AD5536" w:rsidRDefault="00AD5536" w:rsidP="00AD5536">
      <w:pPr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b/>
          <w:kern w:val="2"/>
          <w:sz w:val="28"/>
          <w:szCs w:val="28"/>
          <w14:ligatures w14:val="standardContextual"/>
        </w:rPr>
        <w:t>NAPOMENA:</w:t>
      </w:r>
    </w:p>
    <w:p w14:paraId="005EF118" w14:textId="71513149" w:rsidR="00AD5536" w:rsidRPr="00AD5536" w:rsidRDefault="00AD5536" w:rsidP="00AD5536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</w:pP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Obzirom da postoji rizik za zdravlje ljudi koji bi bez daljnje obrade pili takvu vodu, korisnicima u navedenim zonama opskrbe </w:t>
      </w:r>
      <w:r w:rsidRPr="00AD553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>preporučuje se konzumacija provjereno zdravstveno ispravne vode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, pakirane ili iz drugih opskrbnih izvora. Ako se ipak koristi voda iz lokalnog vodovoda, preporučuje se </w:t>
      </w:r>
      <w:r w:rsidRPr="00AD5536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>prokuhavanje vode za ljudsku potrošnju kroz najmanje 3 minute i čuvanje takve vode na hladnome u istim posudama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 u kojima je prokuhavanjem postignut solidan </w:t>
      </w:r>
      <w:r w:rsidRPr="00000B42">
        <w:rPr>
          <w:rFonts w:ascii="Times New Roman" w:eastAsia="Times New Roman" w:hAnsi="Times New Roman" w:cs="Times New Roman"/>
          <w:b/>
          <w:bCs/>
          <w:color w:val="303030"/>
          <w:sz w:val="28"/>
          <w:szCs w:val="28"/>
          <w:lang w:eastAsia="hr-HR"/>
        </w:rPr>
        <w:t xml:space="preserve">dezinfekcijski </w:t>
      </w:r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učinak. Uz navedenu mjeru preporuča se redovito skidanje te čišćenje </w:t>
      </w:r>
      <w:proofErr w:type="spellStart"/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>perlatora</w:t>
      </w:r>
      <w:proofErr w:type="spellEnd"/>
      <w:r w:rsidRPr="00AD5536">
        <w:rPr>
          <w:rFonts w:ascii="Times New Roman" w:eastAsia="Times New Roman" w:hAnsi="Times New Roman" w:cs="Times New Roman"/>
          <w:color w:val="303030"/>
          <w:sz w:val="28"/>
          <w:szCs w:val="28"/>
          <w:lang w:eastAsia="hr-HR"/>
        </w:rPr>
        <w:t xml:space="preserve"> uz pojačano ispiranje slavine (puni mlaz najmanje 1 minutu). Ovu mjeru je potrebno provoditi dok sanacijom ne bude postignut učinak potvrđen slijedećim negativnim fizikalno-kemijskim i mikrobiološkim nalazom vode za ljudsku potrošnju iz lokalnog vodoopskrbnog sustava o čemu će nadležne službe pravovremeno obavijestiti stanovništvo.</w:t>
      </w:r>
    </w:p>
    <w:p w14:paraId="0BE7231A" w14:textId="50F8127B" w:rsidR="00AD5536" w:rsidRPr="00344D7F" w:rsidRDefault="00AD5536" w:rsidP="00AD5536">
      <w:pPr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</w:pPr>
      <w:r w:rsidRPr="00AD5536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Jedinici lokalne samouprave savjetuje se ugradnja automatskog dozatora klora obzirom na učestalo ponavljanje nesukladnih mikrobioloških nalaz</w:t>
      </w:r>
      <w:r w:rsidR="00344D7F">
        <w:rPr>
          <w:rFonts w:ascii="Times New Roman" w:eastAsia="Calibri" w:hAnsi="Times New Roman" w:cs="Times New Roman"/>
          <w:kern w:val="2"/>
          <w:sz w:val="28"/>
          <w:szCs w:val="28"/>
          <w14:ligatures w14:val="standardContextual"/>
        </w:rPr>
        <w:t>a.</w:t>
      </w:r>
    </w:p>
    <w:p w14:paraId="283E9BB0" w14:textId="2201A092" w:rsidR="00052881" w:rsidRDefault="00052881" w:rsidP="00962EB3">
      <w:pPr>
        <w:jc w:val="both"/>
      </w:pPr>
    </w:p>
    <w:p w14:paraId="00688540" w14:textId="2DA1655E" w:rsidR="00962EB3" w:rsidRDefault="00962EB3" w:rsidP="00962EB3">
      <w:pPr>
        <w:jc w:val="both"/>
      </w:pPr>
    </w:p>
    <w:sectPr w:rsidR="00962EB3" w:rsidSect="00344D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86E67B" w14:textId="77777777" w:rsidR="002B4E33" w:rsidRDefault="002B4E33" w:rsidP="00962EB3">
      <w:pPr>
        <w:spacing w:after="0" w:line="240" w:lineRule="auto"/>
      </w:pPr>
      <w:r>
        <w:separator/>
      </w:r>
    </w:p>
  </w:endnote>
  <w:endnote w:type="continuationSeparator" w:id="0">
    <w:p w14:paraId="1ADA4B52" w14:textId="77777777" w:rsidR="002B4E33" w:rsidRDefault="002B4E33" w:rsidP="00962E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4A638D" w14:textId="77777777" w:rsidR="002B4E33" w:rsidRDefault="002B4E33" w:rsidP="00962EB3">
      <w:pPr>
        <w:spacing w:after="0" w:line="240" w:lineRule="auto"/>
      </w:pPr>
      <w:r>
        <w:separator/>
      </w:r>
    </w:p>
  </w:footnote>
  <w:footnote w:type="continuationSeparator" w:id="0">
    <w:p w14:paraId="576A9587" w14:textId="77777777" w:rsidR="002B4E33" w:rsidRDefault="002B4E33" w:rsidP="00962E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EB3"/>
    <w:rsid w:val="00000B42"/>
    <w:rsid w:val="00052881"/>
    <w:rsid w:val="00070A52"/>
    <w:rsid w:val="000B0167"/>
    <w:rsid w:val="000D5D0E"/>
    <w:rsid w:val="001F5808"/>
    <w:rsid w:val="002B4E33"/>
    <w:rsid w:val="002C6F98"/>
    <w:rsid w:val="00344D7F"/>
    <w:rsid w:val="004A6AA7"/>
    <w:rsid w:val="006A56A5"/>
    <w:rsid w:val="00745169"/>
    <w:rsid w:val="00783F16"/>
    <w:rsid w:val="007A65EF"/>
    <w:rsid w:val="00893FC0"/>
    <w:rsid w:val="00951C7A"/>
    <w:rsid w:val="00962EB3"/>
    <w:rsid w:val="00AB4117"/>
    <w:rsid w:val="00AB78ED"/>
    <w:rsid w:val="00AD5536"/>
    <w:rsid w:val="00C1446E"/>
    <w:rsid w:val="00CE625E"/>
    <w:rsid w:val="00E57269"/>
    <w:rsid w:val="00E57A4E"/>
    <w:rsid w:val="00E845D5"/>
    <w:rsid w:val="00F3541C"/>
    <w:rsid w:val="00F42F45"/>
    <w:rsid w:val="00F75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0E5DE"/>
  <w15:chartTrackingRefBased/>
  <w15:docId w15:val="{7BDD5EF7-D046-4CBD-8E9B-E056B6909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62E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62E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62E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62E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62E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62E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62E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62E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62E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62E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62E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62E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62EB3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62EB3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62EB3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62EB3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62EB3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62EB3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962E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62E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62E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962E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62E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962EB3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962EB3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962EB3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62E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62EB3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962EB3"/>
    <w:rPr>
      <w:b/>
      <w:bCs/>
      <w:smallCaps/>
      <w:color w:val="2F5496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962E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62EB3"/>
  </w:style>
  <w:style w:type="paragraph" w:styleId="Podnoje">
    <w:name w:val="footer"/>
    <w:basedOn w:val="Normal"/>
    <w:link w:val="PodnojeChar"/>
    <w:uiPriority w:val="99"/>
    <w:unhideWhenUsed/>
    <w:rsid w:val="00962E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62EB3"/>
  </w:style>
  <w:style w:type="table" w:customStyle="1" w:styleId="Reetkatablice1">
    <w:name w:val="Rešetka tablice1"/>
    <w:basedOn w:val="Obinatablica"/>
    <w:next w:val="Reetkatablice"/>
    <w:uiPriority w:val="39"/>
    <w:rsid w:val="00AD553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eetkatablice">
    <w:name w:val="Table Grid"/>
    <w:basedOn w:val="Obinatablica"/>
    <w:uiPriority w:val="39"/>
    <w:rsid w:val="00AD55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217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dcterms:created xsi:type="dcterms:W3CDTF">2026-02-03T12:25:00Z</dcterms:created>
  <dcterms:modified xsi:type="dcterms:W3CDTF">2026-02-03T12:25:00Z</dcterms:modified>
</cp:coreProperties>
</file>